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F35" w:rsidRDefault="00255F35" w:rsidP="00207F36">
      <w:pPr>
        <w:pStyle w:val="NormalWeb"/>
        <w:jc w:val="both"/>
      </w:pPr>
    </w:p>
    <w:p w:rsidR="00255F35" w:rsidRPr="00207F36" w:rsidRDefault="00255F35" w:rsidP="009C2D54">
      <w:pPr>
        <w:pStyle w:val="NormalWeb"/>
        <w:jc w:val="both"/>
        <w:rPr>
          <w:sz w:val="144"/>
          <w:szCs w:val="144"/>
        </w:rPr>
      </w:pPr>
      <w:r w:rsidRPr="00207F36">
        <w:rPr>
          <w:sz w:val="144"/>
          <w:szCs w:val="144"/>
        </w:rPr>
        <w:t>L</w:t>
      </w:r>
      <w:r>
        <w:rPr>
          <w:sz w:val="144"/>
          <w:szCs w:val="144"/>
        </w:rPr>
        <w:t>ily</w:t>
      </w:r>
      <w:r w:rsidRPr="00207F36">
        <w:rPr>
          <w:sz w:val="144"/>
          <w:szCs w:val="144"/>
        </w:rPr>
        <w:t>pad</w:t>
      </w:r>
    </w:p>
    <w:p w:rsidR="00255F35" w:rsidRPr="00207F36" w:rsidRDefault="00255F35" w:rsidP="00207F36">
      <w:pPr>
        <w:pStyle w:val="NormalWeb"/>
        <w:jc w:val="both"/>
        <w:rPr>
          <w:sz w:val="36"/>
          <w:szCs w:val="36"/>
        </w:rPr>
      </w:pPr>
      <w:r w:rsidRPr="00207F36">
        <w:rPr>
          <w:sz w:val="36"/>
          <w:szCs w:val="36"/>
        </w:rPr>
        <w:t>La città anfibia</w:t>
      </w:r>
    </w:p>
    <w:p w:rsidR="00255F35" w:rsidRDefault="00255F35" w:rsidP="00207F36">
      <w:pPr>
        <w:pStyle w:val="NormalWeb"/>
        <w:jc w:val="both"/>
      </w:pPr>
      <w:r>
        <w:t>Quella di Lilypad è la storia di un sogno. Nato nella mente creativa di un giovane architetto belga, </w:t>
      </w:r>
      <w:hyperlink r:id="rId4" w:tgtFrame="_blank" w:history="1">
        <w:r>
          <w:rPr>
            <w:rStyle w:val="Hyperlink"/>
            <w:b/>
            <w:bCs/>
          </w:rPr>
          <w:t>Vincent Callebaut</w:t>
        </w:r>
      </w:hyperlink>
      <w:r>
        <w:t>, il progetto avveniristico di Lilypad si ispira alla </w:t>
      </w:r>
      <w:r>
        <w:rPr>
          <w:b/>
          <w:bCs/>
        </w:rPr>
        <w:t>perfezione della natura</w:t>
      </w:r>
      <w:r>
        <w:t>. Il modello è infatti la </w:t>
      </w:r>
      <w:r>
        <w:rPr>
          <w:b/>
          <w:bCs/>
        </w:rPr>
        <w:t>foglia di un fiore acquatico</w:t>
      </w:r>
      <w:r>
        <w:t>: la ninfea che scientificamente porta il nome di Amazonia Victoria Regia in onore della regina Victoria, cui nel XIX secolo fu dedicata la scoperta di questa specie da parte del botanico tedesco </w:t>
      </w:r>
      <w:r>
        <w:rPr>
          <w:b/>
          <w:bCs/>
        </w:rPr>
        <w:t>Thaddeaus Haenke</w:t>
      </w:r>
      <w:r>
        <w:t>.</w:t>
      </w:r>
    </w:p>
    <w:p w:rsidR="00255F35" w:rsidRDefault="00255F35" w:rsidP="00207F36">
      <w:pPr>
        <w:pStyle w:val="NormalWeb"/>
        <w:jc w:val="both"/>
      </w:pPr>
      <w:r>
        <w:t>L’ambizione è grande almeno quanto il nome: il sogno di Callebaut è infatti quello di creare - basandosi sui principi della </w:t>
      </w:r>
      <w:r>
        <w:rPr>
          <w:b/>
          <w:bCs/>
        </w:rPr>
        <w:t>biomimetica</w:t>
      </w:r>
      <w:r>
        <w:t>- la prima </w:t>
      </w:r>
      <w:r>
        <w:rPr>
          <w:b/>
          <w:bCs/>
        </w:rPr>
        <w:t>città anfibia</w:t>
      </w:r>
      <w:r>
        <w:t xml:space="preserve"> della storia, a metà tra terra e acqua e </w:t>
      </w:r>
      <w:r>
        <w:rPr>
          <w:b/>
          <w:bCs/>
        </w:rPr>
        <w:t>in totale armonia con la natura</w:t>
      </w:r>
      <w:r>
        <w:t xml:space="preserve">. </w:t>
      </w:r>
    </w:p>
    <w:p w:rsidR="00255F35" w:rsidRDefault="00255F35" w:rsidP="00207F36">
      <w:pPr>
        <w:pStyle w:val="NormalWeb"/>
        <w:jc w:val="both"/>
      </w:pPr>
      <w:r>
        <w:t>Sappiamo bene – anche perché ce lo sentiamo ripetere in continuazione - che a causa dell'uomo </w:t>
      </w:r>
      <w:hyperlink r:id="rId5" w:tgtFrame="_blank" w:history="1">
        <w:r>
          <w:rPr>
            <w:rStyle w:val="Hyperlink"/>
            <w:b/>
            <w:bCs/>
          </w:rPr>
          <w:t>la terra si sta surriscaldando</w:t>
        </w:r>
      </w:hyperlink>
      <w:r>
        <w:t>, e che il </w:t>
      </w:r>
      <w:r>
        <w:rPr>
          <w:b/>
          <w:bCs/>
        </w:rPr>
        <w:t>livello dei mari</w:t>
      </w:r>
      <w:r>
        <w:t xml:space="preserve"> minaccia di innalzarsi pericolosamente: lo </w:t>
      </w:r>
      <w:hyperlink r:id="rId6" w:tgtFrame="_blank" w:history="1">
        <w:r>
          <w:rPr>
            <w:rStyle w:val="Hyperlink"/>
            <w:b/>
            <w:bCs/>
          </w:rPr>
          <w:t>scioglimento dei ghiacci</w:t>
        </w:r>
      </w:hyperlink>
      <w:r>
        <w:t xml:space="preserve"> perenni situati sulla terraferma, in Groenlandia e nell'Antartico, promette di </w:t>
      </w:r>
      <w:r>
        <w:rPr>
          <w:b/>
          <w:bCs/>
        </w:rPr>
        <w:t>erodere</w:t>
      </w:r>
      <w:r>
        <w:t xml:space="preserve"> progressivamente tratti sempre più ampi delle </w:t>
      </w:r>
      <w:r>
        <w:rPr>
          <w:b/>
          <w:bCs/>
        </w:rPr>
        <w:t>coste</w:t>
      </w:r>
      <w:r>
        <w:t xml:space="preserve">. Un innalzamento di un metro cancellerebbe buona parte delle coste in Olanda, Egitto e Bangladesh. Due metri di acqua in più spazzerebbero via New York, Bombay, Calcutta, Miami, Djakarta, Shanghai, Alessandria.. il tutto devastando non solo popoli e paesi, ma anche grandi ecosistemi. In termini di sfollati, </w:t>
      </w:r>
      <w:hyperlink r:id="rId7" w:tgtFrame="_blank" w:history="1">
        <w:r>
          <w:rPr>
            <w:rStyle w:val="Hyperlink"/>
            <w:b/>
            <w:bCs/>
          </w:rPr>
          <w:t>ecoprofughi</w:t>
        </w:r>
      </w:hyperlink>
      <w:r>
        <w:t>, la previsione è di quasi </w:t>
      </w:r>
      <w:r>
        <w:rPr>
          <w:b/>
          <w:bCs/>
        </w:rPr>
        <w:t>230 milioni di persone</w:t>
      </w:r>
      <w:r>
        <w:t xml:space="preserve"> costrette a migrare, senza contare la fetta di popolazione che si sta insediando appena adesso in queste aree urbane, incurante del fatto che nel giro di relativamente poco tempo potrebbero essere inghiottite dal mare. </w:t>
      </w:r>
    </w:p>
    <w:p w:rsidR="00255F35" w:rsidRDefault="00255F35">
      <w:hyperlink r:id="rId8" w:history="1">
        <w:r>
          <w:rPr>
            <w:rStyle w:val="Hyperlink"/>
          </w:rPr>
          <w:t>http://vincent.callebaut.org/planche-physalia2_pl01.html</w:t>
        </w:r>
      </w:hyperlink>
    </w:p>
    <w:p w:rsidR="00255F35" w:rsidRDefault="00255F35"/>
    <w:p w:rsidR="00255F35" w:rsidRDefault="00255F35">
      <w:hyperlink r:id="rId9" w:history="1">
        <w:r>
          <w:rPr>
            <w:rStyle w:val="Hyperlink"/>
          </w:rPr>
          <w:t>http://vincent.callebaut.org/page1-img-lilypad.html</w:t>
        </w:r>
      </w:hyperlink>
    </w:p>
    <w:sectPr w:rsidR="00255F35" w:rsidSect="00D121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PMingLiU">
    <w:altName w:val="¡Ps2OcuAe"/>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7F36"/>
    <w:rsid w:val="00207F36"/>
    <w:rsid w:val="00255F35"/>
    <w:rsid w:val="00261BF1"/>
    <w:rsid w:val="00441198"/>
    <w:rsid w:val="006C5C49"/>
    <w:rsid w:val="007E77B0"/>
    <w:rsid w:val="008E6BAC"/>
    <w:rsid w:val="009C2D54"/>
    <w:rsid w:val="00D1214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Arial"/>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14E"/>
    <w:pPr>
      <w:spacing w:after="200" w:line="276" w:lineRule="auto"/>
    </w:pPr>
    <w:rPr>
      <w:lang w:eastAsia="zh-TW" w:bidi="he-I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207F36"/>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semiHidden/>
    <w:rsid w:val="00207F36"/>
    <w:rPr>
      <w:rFonts w:cs="Times New Roman"/>
      <w:color w:val="0000FF"/>
      <w:u w:val="single"/>
    </w:rPr>
  </w:style>
  <w:style w:type="character" w:styleId="Strong">
    <w:name w:val="Strong"/>
    <w:basedOn w:val="DefaultParagraphFont"/>
    <w:uiPriority w:val="99"/>
    <w:qFormat/>
    <w:rsid w:val="00207F36"/>
    <w:rPr>
      <w:rFonts w:cs="Times New Roman"/>
      <w:b/>
      <w:bCs/>
    </w:rPr>
  </w:style>
</w:styles>
</file>

<file path=word/webSettings.xml><?xml version="1.0" encoding="utf-8"?>
<w:webSettings xmlns:r="http://schemas.openxmlformats.org/officeDocument/2006/relationships" xmlns:w="http://schemas.openxmlformats.org/wordprocessingml/2006/main">
  <w:divs>
    <w:div w:id="1947272603">
      <w:marLeft w:val="0"/>
      <w:marRight w:val="0"/>
      <w:marTop w:val="0"/>
      <w:marBottom w:val="0"/>
      <w:divBdr>
        <w:top w:val="none" w:sz="0" w:space="0" w:color="auto"/>
        <w:left w:val="none" w:sz="0" w:space="0" w:color="auto"/>
        <w:bottom w:val="none" w:sz="0" w:space="0" w:color="auto"/>
        <w:right w:val="none" w:sz="0" w:space="0" w:color="auto"/>
      </w:divBdr>
      <w:divsChild>
        <w:div w:id="19472726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ncent.callebaut.org/planche-physalia2_pl01.html" TargetMode="External"/><Relationship Id="rId3" Type="http://schemas.openxmlformats.org/officeDocument/2006/relationships/webSettings" Target="webSettings.xml"/><Relationship Id="rId7" Type="http://schemas.openxmlformats.org/officeDocument/2006/relationships/hyperlink" Target="http://www.greenme.it/tag/ecoprofugh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reenme.it/informarsi/ambiente/857-wwf-lo-scioglimento-dei-ghiacciai-un-problema-planetario" TargetMode="External"/><Relationship Id="rId11" Type="http://schemas.openxmlformats.org/officeDocument/2006/relationships/theme" Target="theme/theme1.xml"/><Relationship Id="rId5" Type="http://schemas.openxmlformats.org/officeDocument/2006/relationships/hyperlink" Target="http://www.greenme.it/tag/surriscaldamento%20globale" TargetMode="External"/><Relationship Id="rId10" Type="http://schemas.openxmlformats.org/officeDocument/2006/relationships/fontTable" Target="fontTable.xml"/><Relationship Id="rId4" Type="http://schemas.openxmlformats.org/officeDocument/2006/relationships/hyperlink" Target="http://www.vincent.callebaut.org/page1-img-lilypad.html" TargetMode="External"/><Relationship Id="rId9" Type="http://schemas.openxmlformats.org/officeDocument/2006/relationships/hyperlink" Target="http://vincent.callebaut.org/page1-img-lilypa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340</Words>
  <Characters>1942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docente</dc:creator>
  <cp:keywords/>
  <dc:description/>
  <cp:lastModifiedBy>GIORGIO Barba</cp:lastModifiedBy>
  <cp:revision>2</cp:revision>
  <dcterms:created xsi:type="dcterms:W3CDTF">2012-10-19T10:03:00Z</dcterms:created>
  <dcterms:modified xsi:type="dcterms:W3CDTF">2012-10-21T08:40:00Z</dcterms:modified>
</cp:coreProperties>
</file>